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EA32" w14:textId="713B6603" w:rsidR="00DE3B08" w:rsidRPr="00B53C37" w:rsidRDefault="00541FE1" w:rsidP="00DE3B08">
      <w:pPr>
        <w:spacing w:after="0" w:line="240" w:lineRule="auto"/>
        <w:jc w:val="right"/>
        <w:rPr>
          <w:rFonts w:ascii="Cambria" w:hAnsi="Cambria"/>
        </w:rPr>
      </w:pPr>
      <w:bookmarkStart w:id="0" w:name="_Hlk40862982"/>
      <w:r>
        <w:rPr>
          <w:rFonts w:ascii="Cambria" w:hAnsi="Cambria"/>
        </w:rPr>
        <w:t>Załącznik nr 1</w:t>
      </w:r>
      <w:r w:rsidR="00DE3B08" w:rsidRPr="00B53C37">
        <w:rPr>
          <w:rFonts w:ascii="Cambria" w:hAnsi="Cambria"/>
        </w:rPr>
        <w:t xml:space="preserve"> do Zapytania ofertowego</w:t>
      </w:r>
    </w:p>
    <w:p w14:paraId="33244566" w14:textId="74BB9C18" w:rsidR="00DE3B08" w:rsidRPr="00B53C37" w:rsidRDefault="00DE3B08" w:rsidP="00DE3B08">
      <w:pPr>
        <w:spacing w:after="0" w:line="240" w:lineRule="auto"/>
        <w:jc w:val="right"/>
        <w:rPr>
          <w:rFonts w:ascii="Cambria" w:hAnsi="Cambria"/>
        </w:rPr>
      </w:pPr>
      <w:bookmarkStart w:id="1" w:name="_Hlk40863201"/>
      <w:r>
        <w:rPr>
          <w:rFonts w:ascii="Cambria" w:hAnsi="Cambria"/>
        </w:rPr>
        <w:t xml:space="preserve">ZAPYTANIE OFERTOWE nr </w:t>
      </w:r>
      <w:r w:rsidR="00A642E1">
        <w:rPr>
          <w:rFonts w:ascii="Cambria" w:hAnsi="Cambria"/>
        </w:rPr>
        <w:t>1</w:t>
      </w:r>
      <w:r>
        <w:rPr>
          <w:rFonts w:ascii="Cambria" w:hAnsi="Cambria"/>
        </w:rPr>
        <w:t>/20</w:t>
      </w:r>
      <w:r w:rsidR="00C45271">
        <w:rPr>
          <w:rFonts w:ascii="Cambria" w:hAnsi="Cambria"/>
        </w:rPr>
        <w:t>2</w:t>
      </w:r>
      <w:r w:rsidR="000E706D">
        <w:rPr>
          <w:rFonts w:ascii="Cambria" w:hAnsi="Cambria"/>
        </w:rPr>
        <w:t>1</w:t>
      </w:r>
    </w:p>
    <w:p w14:paraId="733D0C54" w14:textId="0E31239C" w:rsidR="00A642E1" w:rsidRDefault="00BB6CCE" w:rsidP="00A642E1">
      <w:pPr>
        <w:spacing w:after="0" w:line="240" w:lineRule="auto"/>
        <w:jc w:val="right"/>
        <w:rPr>
          <w:rFonts w:ascii="Cambria" w:hAnsi="Cambria"/>
        </w:rPr>
      </w:pPr>
      <w:r w:rsidRPr="001A6668">
        <w:rPr>
          <w:rFonts w:ascii="Cambria" w:hAnsi="Cambria" w:cs="Arial"/>
        </w:rPr>
        <w:t xml:space="preserve">Dotyczy </w:t>
      </w:r>
      <w:r w:rsidR="000E706D">
        <w:rPr>
          <w:rFonts w:ascii="Cambria" w:hAnsi="Cambria" w:cs="Arial"/>
        </w:rPr>
        <w:t xml:space="preserve">zakupu środków trwałych </w:t>
      </w:r>
      <w:r w:rsidRPr="001A6668">
        <w:rPr>
          <w:rFonts w:ascii="Cambria" w:hAnsi="Cambria" w:cs="Arial"/>
        </w:rPr>
        <w:t>w</w:t>
      </w:r>
      <w:r w:rsidRPr="00507C2C">
        <w:rPr>
          <w:rFonts w:ascii="Cambria" w:hAnsi="Cambria"/>
        </w:rPr>
        <w:t xml:space="preserve"> </w:t>
      </w:r>
      <w:r w:rsidR="00DE3B08" w:rsidRPr="00507C2C">
        <w:rPr>
          <w:rFonts w:ascii="Cambria" w:hAnsi="Cambria"/>
        </w:rPr>
        <w:t>ramach</w:t>
      </w:r>
      <w:r w:rsidR="00DA4C79">
        <w:rPr>
          <w:rFonts w:ascii="Cambria" w:hAnsi="Cambria"/>
        </w:rPr>
        <w:t xml:space="preserve"> </w:t>
      </w:r>
      <w:r w:rsidR="00DE3B08" w:rsidRPr="00507C2C">
        <w:rPr>
          <w:rFonts w:ascii="Cambria" w:hAnsi="Cambria"/>
        </w:rPr>
        <w:t xml:space="preserve">projektu pt.: </w:t>
      </w:r>
      <w:r w:rsidR="00DA4C79">
        <w:rPr>
          <w:rFonts w:ascii="Cambria" w:hAnsi="Cambria"/>
        </w:rPr>
        <w:t xml:space="preserve"> </w:t>
      </w:r>
    </w:p>
    <w:p w14:paraId="3B10D60B" w14:textId="057EF9AD" w:rsidR="00DE3B08" w:rsidRPr="00A642E1" w:rsidRDefault="00A642E1" w:rsidP="00A642E1">
      <w:pPr>
        <w:spacing w:after="0" w:line="240" w:lineRule="auto"/>
        <w:jc w:val="right"/>
        <w:rPr>
          <w:rFonts w:ascii="Cambria" w:hAnsi="Cambria"/>
          <w:b/>
          <w:bCs/>
        </w:rPr>
      </w:pPr>
      <w:r w:rsidRPr="00A642E1">
        <w:rPr>
          <w:rFonts w:ascii="Cambria" w:hAnsi="Cambria"/>
          <w:b/>
          <w:bCs/>
        </w:rPr>
        <w:t>Podniesienie konkurencyjności przedsiębiorstwa GREGSOFT GRZEGORZ KOWALSKI poprzez</w:t>
      </w:r>
      <w:r>
        <w:rPr>
          <w:rFonts w:ascii="Cambria" w:hAnsi="Cambria"/>
          <w:b/>
          <w:bCs/>
        </w:rPr>
        <w:t xml:space="preserve"> </w:t>
      </w:r>
      <w:r w:rsidRPr="00A642E1">
        <w:rPr>
          <w:rFonts w:ascii="Cambria" w:hAnsi="Cambria"/>
          <w:b/>
          <w:bCs/>
        </w:rPr>
        <w:t>wdrożenie innowacyjnych rozwiązań.</w:t>
      </w:r>
    </w:p>
    <w:bookmarkEnd w:id="0"/>
    <w:bookmarkEnd w:id="1"/>
    <w:p w14:paraId="5B2F076C" w14:textId="77777777" w:rsidR="008B62B8" w:rsidRDefault="008B62B8" w:rsidP="00DE3B08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</w:pPr>
    </w:p>
    <w:p w14:paraId="554C3A47" w14:textId="77777777" w:rsidR="00DE3B08" w:rsidRDefault="00DE3B08" w:rsidP="008B62B8">
      <w:pPr>
        <w:suppressAutoHyphens/>
        <w:spacing w:after="0" w:line="240" w:lineRule="auto"/>
        <w:jc w:val="right"/>
        <w:rPr>
          <w:rFonts w:asciiTheme="majorHAnsi" w:eastAsia="Andale Sans UI" w:hAnsiTheme="majorHAnsi" w:cs="Times New Roman"/>
          <w:kern w:val="2"/>
          <w:sz w:val="24"/>
          <w:szCs w:val="24"/>
          <w:lang w:eastAsia="ar-SA"/>
        </w:rPr>
      </w:pPr>
    </w:p>
    <w:p w14:paraId="363CA5AF" w14:textId="77777777" w:rsidR="008B62B8" w:rsidRPr="00397C52" w:rsidRDefault="008B62B8" w:rsidP="008B62B8">
      <w:pPr>
        <w:suppressAutoHyphens/>
        <w:spacing w:after="0" w:line="240" w:lineRule="auto"/>
        <w:jc w:val="right"/>
        <w:rPr>
          <w:rFonts w:asciiTheme="majorHAnsi" w:eastAsia="Andale Sans UI" w:hAnsiTheme="majorHAnsi" w:cs="Times New Roman"/>
          <w:kern w:val="2"/>
          <w:sz w:val="24"/>
          <w:szCs w:val="24"/>
          <w:lang w:eastAsia="ar-SA"/>
        </w:rPr>
      </w:pPr>
      <w:r w:rsidRPr="00397C52">
        <w:rPr>
          <w:rFonts w:asciiTheme="majorHAnsi" w:eastAsia="Andale Sans UI" w:hAnsiTheme="majorHAnsi" w:cs="Times New Roman"/>
          <w:kern w:val="2"/>
          <w:sz w:val="24"/>
          <w:szCs w:val="24"/>
          <w:lang w:eastAsia="ar-SA"/>
        </w:rPr>
        <w:t>.......................................</w:t>
      </w:r>
      <w:r w:rsidRPr="00397C52">
        <w:rPr>
          <w:rFonts w:asciiTheme="majorHAnsi" w:eastAsia="Andale Sans UI" w:hAnsiTheme="majorHAnsi" w:cs="Calibri"/>
          <w:kern w:val="2"/>
          <w:sz w:val="16"/>
          <w:szCs w:val="24"/>
          <w:lang w:eastAsia="ar-SA"/>
        </w:rPr>
        <w:t xml:space="preserve">         </w:t>
      </w:r>
      <w:r w:rsidRPr="00397C52">
        <w:rPr>
          <w:rFonts w:asciiTheme="majorHAnsi" w:eastAsia="Andale Sans UI" w:hAnsiTheme="majorHAnsi" w:cs="Times New Roman"/>
          <w:kern w:val="2"/>
          <w:sz w:val="24"/>
          <w:szCs w:val="24"/>
          <w:lang w:eastAsia="ar-SA"/>
        </w:rPr>
        <w:t xml:space="preserve">    </w:t>
      </w:r>
    </w:p>
    <w:p w14:paraId="4FACFBA5" w14:textId="1C6FDA8C" w:rsidR="008B62B8" w:rsidRPr="00397C52" w:rsidRDefault="008B62B8" w:rsidP="008B62B8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color w:val="000000"/>
          <w:sz w:val="28"/>
          <w:szCs w:val="24"/>
          <w:lang w:eastAsia="ar-SA"/>
        </w:rPr>
      </w:pPr>
      <w:r w:rsidRPr="00397C52">
        <w:rPr>
          <w:rFonts w:asciiTheme="majorHAnsi" w:eastAsia="Andale Sans UI" w:hAnsiTheme="majorHAnsi" w:cs="Calibri"/>
          <w:kern w:val="2"/>
          <w:sz w:val="16"/>
          <w:szCs w:val="24"/>
          <w:lang w:eastAsia="ar-SA"/>
        </w:rPr>
        <w:t>(</w:t>
      </w:r>
      <w:r w:rsidRPr="00397C52">
        <w:rPr>
          <w:rFonts w:asciiTheme="majorHAnsi" w:eastAsia="Andale Sans UI" w:hAnsiTheme="majorHAnsi" w:cs="Calibri"/>
          <w:kern w:val="2"/>
          <w:sz w:val="18"/>
          <w:szCs w:val="24"/>
          <w:lang w:eastAsia="ar-SA"/>
        </w:rPr>
        <w:t xml:space="preserve">miejscowość, </w:t>
      </w:r>
      <w:r w:rsidR="00397C52" w:rsidRPr="00397C52">
        <w:rPr>
          <w:rFonts w:asciiTheme="majorHAnsi" w:eastAsia="Andale Sans UI" w:hAnsiTheme="majorHAnsi" w:cs="Calibri"/>
          <w:kern w:val="2"/>
          <w:sz w:val="18"/>
          <w:szCs w:val="24"/>
          <w:lang w:eastAsia="ar-SA"/>
        </w:rPr>
        <w:t>data)</w:t>
      </w:r>
      <w:r w:rsidR="00397C52" w:rsidRPr="00397C52">
        <w:rPr>
          <w:rFonts w:asciiTheme="majorHAnsi" w:eastAsia="Andale Sans UI" w:hAnsiTheme="majorHAnsi" w:cs="Times New Roman"/>
          <w:kern w:val="2"/>
          <w:sz w:val="28"/>
          <w:szCs w:val="24"/>
          <w:lang w:eastAsia="ar-SA"/>
        </w:rPr>
        <w:t xml:space="preserve"> </w:t>
      </w:r>
      <w:r w:rsidRPr="00397C52">
        <w:rPr>
          <w:rFonts w:asciiTheme="majorHAnsi" w:eastAsia="Andale Sans UI" w:hAnsiTheme="majorHAnsi" w:cs="Calibri"/>
          <w:kern w:val="2"/>
          <w:sz w:val="18"/>
          <w:szCs w:val="24"/>
          <w:lang w:eastAsia="ar-SA"/>
        </w:rPr>
        <w:t xml:space="preserve">                                                      </w:t>
      </w:r>
    </w:p>
    <w:p w14:paraId="34063E34" w14:textId="77777777" w:rsidR="00C34DEB" w:rsidRPr="00397C52" w:rsidRDefault="00C34DEB" w:rsidP="008B62B8">
      <w:pPr>
        <w:suppressAutoHyphens/>
        <w:spacing w:after="0" w:line="240" w:lineRule="auto"/>
        <w:jc w:val="both"/>
        <w:rPr>
          <w:rFonts w:asciiTheme="majorHAnsi" w:eastAsia="Times New Roman" w:hAnsiTheme="majorHAnsi" w:cs="Calibri"/>
          <w:b/>
          <w:color w:val="000000"/>
          <w:sz w:val="24"/>
          <w:szCs w:val="24"/>
          <w:lang w:eastAsia="ar-SA"/>
        </w:rPr>
      </w:pPr>
    </w:p>
    <w:p w14:paraId="6E8D10E0" w14:textId="5AD926F5" w:rsidR="00C34DEB" w:rsidRPr="00397C52" w:rsidRDefault="00C34DEB" w:rsidP="008B62B8">
      <w:pPr>
        <w:suppressAutoHyphens/>
        <w:spacing w:after="0" w:line="360" w:lineRule="auto"/>
        <w:rPr>
          <w:rFonts w:asciiTheme="majorHAnsi" w:eastAsia="Times New Roman" w:hAnsiTheme="majorHAnsi" w:cs="Calibri"/>
          <w:sz w:val="24"/>
          <w:szCs w:val="24"/>
          <w:lang w:eastAsia="ar-SA"/>
        </w:rPr>
      </w:pPr>
      <w:r w:rsidRPr="00397C52">
        <w:rPr>
          <w:rFonts w:asciiTheme="majorHAnsi" w:eastAsia="Andale Sans UI" w:hAnsiTheme="majorHAnsi" w:cs="Times New Roman"/>
          <w:kern w:val="2"/>
          <w:sz w:val="24"/>
          <w:szCs w:val="24"/>
          <w:lang w:eastAsia="ar-SA"/>
        </w:rPr>
        <w:t xml:space="preserve">.......................................                                                                        </w:t>
      </w:r>
      <w:r w:rsidRPr="00397C52">
        <w:rPr>
          <w:rFonts w:asciiTheme="majorHAnsi" w:eastAsia="Andale Sans UI" w:hAnsiTheme="majorHAnsi" w:cs="Times New Roman"/>
          <w:kern w:val="2"/>
          <w:sz w:val="24"/>
          <w:szCs w:val="24"/>
          <w:lang w:eastAsia="ar-SA"/>
        </w:rPr>
        <w:tab/>
      </w:r>
      <w:r w:rsidRPr="00397C52">
        <w:rPr>
          <w:rFonts w:asciiTheme="majorHAnsi" w:eastAsia="Andale Sans UI" w:hAnsiTheme="majorHAnsi" w:cs="Times New Roman"/>
          <w:kern w:val="2"/>
          <w:sz w:val="24"/>
          <w:szCs w:val="24"/>
          <w:lang w:eastAsia="ar-SA"/>
        </w:rPr>
        <w:tab/>
      </w:r>
      <w:r w:rsidR="008B62B8" w:rsidRPr="00397C52">
        <w:rPr>
          <w:rFonts w:asciiTheme="majorHAnsi" w:eastAsia="Andale Sans UI" w:hAnsiTheme="majorHAnsi" w:cs="Times New Roman"/>
          <w:kern w:val="2"/>
          <w:sz w:val="24"/>
          <w:szCs w:val="24"/>
          <w:lang w:eastAsia="ar-SA"/>
        </w:rPr>
        <w:t xml:space="preserve"> </w:t>
      </w:r>
      <w:r w:rsidRPr="00397C52">
        <w:rPr>
          <w:rFonts w:asciiTheme="majorHAnsi" w:eastAsia="Andale Sans UI" w:hAnsiTheme="majorHAnsi" w:cs="Calibri"/>
          <w:kern w:val="2"/>
          <w:sz w:val="16"/>
          <w:szCs w:val="24"/>
          <w:lang w:eastAsia="ar-SA"/>
        </w:rPr>
        <w:t xml:space="preserve">     </w:t>
      </w:r>
    </w:p>
    <w:p w14:paraId="34CD6639" w14:textId="1C7C3862" w:rsidR="00C34DEB" w:rsidRPr="00397C52" w:rsidRDefault="00C34DEB" w:rsidP="008B62B8">
      <w:pPr>
        <w:widowControl w:val="0"/>
        <w:tabs>
          <w:tab w:val="center" w:pos="1620"/>
        </w:tabs>
        <w:suppressAutoHyphens/>
        <w:spacing w:after="0" w:line="360" w:lineRule="auto"/>
        <w:rPr>
          <w:rFonts w:asciiTheme="majorHAnsi" w:eastAsia="Andale Sans UI" w:hAnsiTheme="majorHAnsi" w:cs="Calibri"/>
          <w:kern w:val="2"/>
          <w:sz w:val="16"/>
          <w:szCs w:val="24"/>
          <w:lang w:eastAsia="ar-SA"/>
        </w:rPr>
      </w:pPr>
      <w:r w:rsidRPr="00397C52">
        <w:rPr>
          <w:rFonts w:asciiTheme="majorHAnsi" w:eastAsia="Andale Sans UI" w:hAnsiTheme="majorHAnsi" w:cs="Times New Roman"/>
          <w:kern w:val="2"/>
          <w:sz w:val="24"/>
          <w:szCs w:val="24"/>
          <w:lang w:eastAsia="ar-SA"/>
        </w:rPr>
        <w:t xml:space="preserve">.......................................                                                                              </w:t>
      </w:r>
      <w:r w:rsidRPr="00397C52">
        <w:rPr>
          <w:rFonts w:asciiTheme="majorHAnsi" w:eastAsia="Andale Sans UI" w:hAnsiTheme="majorHAnsi" w:cs="Times New Roman"/>
          <w:kern w:val="2"/>
          <w:sz w:val="24"/>
          <w:szCs w:val="24"/>
          <w:lang w:eastAsia="ar-SA"/>
        </w:rPr>
        <w:tab/>
      </w:r>
      <w:r w:rsidRPr="00397C52">
        <w:rPr>
          <w:rFonts w:asciiTheme="majorHAnsi" w:eastAsia="Andale Sans UI" w:hAnsiTheme="majorHAnsi" w:cs="Times New Roman"/>
          <w:kern w:val="2"/>
          <w:sz w:val="24"/>
          <w:szCs w:val="24"/>
          <w:lang w:eastAsia="ar-SA"/>
        </w:rPr>
        <w:tab/>
        <w:t xml:space="preserve">    </w:t>
      </w:r>
      <w:r w:rsidRPr="00397C52">
        <w:rPr>
          <w:rFonts w:asciiTheme="majorHAnsi" w:eastAsia="Andale Sans UI" w:hAnsiTheme="majorHAnsi" w:cs="Calibri"/>
          <w:kern w:val="2"/>
          <w:sz w:val="16"/>
          <w:szCs w:val="24"/>
          <w:lang w:eastAsia="ar-SA"/>
        </w:rPr>
        <w:t xml:space="preserve"> </w:t>
      </w:r>
    </w:p>
    <w:p w14:paraId="46D7747E" w14:textId="77777777" w:rsidR="00C34DEB" w:rsidRPr="00397C52" w:rsidRDefault="00C34DEB" w:rsidP="008B62B8">
      <w:pPr>
        <w:widowControl w:val="0"/>
        <w:tabs>
          <w:tab w:val="center" w:pos="1620"/>
        </w:tabs>
        <w:suppressAutoHyphens/>
        <w:spacing w:after="0" w:line="360" w:lineRule="auto"/>
        <w:jc w:val="both"/>
        <w:rPr>
          <w:rFonts w:asciiTheme="majorHAnsi" w:eastAsia="Andale Sans UI" w:hAnsiTheme="majorHAnsi" w:cs="Calibri"/>
          <w:kern w:val="2"/>
          <w:sz w:val="16"/>
          <w:szCs w:val="24"/>
          <w:lang w:eastAsia="ar-SA"/>
        </w:rPr>
      </w:pPr>
      <w:r w:rsidRPr="00397C52">
        <w:rPr>
          <w:rFonts w:asciiTheme="majorHAnsi" w:eastAsia="Andale Sans UI" w:hAnsiTheme="majorHAnsi" w:cs="Times New Roman"/>
          <w:kern w:val="2"/>
          <w:sz w:val="24"/>
          <w:szCs w:val="24"/>
          <w:lang w:eastAsia="ar-SA"/>
        </w:rPr>
        <w:t>.......................................</w:t>
      </w:r>
    </w:p>
    <w:p w14:paraId="529CF32B" w14:textId="07407448" w:rsidR="00C34DEB" w:rsidRPr="00397C52" w:rsidRDefault="00C34DEB" w:rsidP="00C34DEB">
      <w:pPr>
        <w:widowControl w:val="0"/>
        <w:tabs>
          <w:tab w:val="center" w:pos="1620"/>
        </w:tabs>
        <w:suppressAutoHyphens/>
        <w:spacing w:after="0" w:line="240" w:lineRule="auto"/>
        <w:jc w:val="both"/>
        <w:rPr>
          <w:rFonts w:asciiTheme="majorHAnsi" w:eastAsia="Andale Sans UI" w:hAnsiTheme="majorHAnsi" w:cs="Calibri"/>
          <w:kern w:val="2"/>
          <w:sz w:val="20"/>
          <w:szCs w:val="24"/>
          <w:lang w:eastAsia="ar-SA"/>
        </w:rPr>
      </w:pPr>
      <w:r w:rsidRPr="00397C52">
        <w:rPr>
          <w:rFonts w:asciiTheme="majorHAnsi" w:eastAsia="Andale Sans UI" w:hAnsiTheme="majorHAnsi" w:cs="Calibri"/>
          <w:kern w:val="2"/>
          <w:sz w:val="20"/>
          <w:szCs w:val="24"/>
          <w:lang w:eastAsia="ar-SA"/>
        </w:rPr>
        <w:t>(nazwa i adres siedziby firmy, NIP_ –</w:t>
      </w:r>
      <w:r w:rsidR="00206662">
        <w:rPr>
          <w:rFonts w:asciiTheme="majorHAnsi" w:eastAsia="Andale Sans UI" w:hAnsiTheme="majorHAnsi" w:cs="Calibri"/>
          <w:kern w:val="2"/>
          <w:sz w:val="20"/>
          <w:szCs w:val="24"/>
          <w:lang w:eastAsia="ar-SA"/>
        </w:rPr>
        <w:t>Wykonawcy</w:t>
      </w:r>
      <w:r w:rsidRPr="00397C52">
        <w:rPr>
          <w:rFonts w:asciiTheme="majorHAnsi" w:eastAsia="Andale Sans UI" w:hAnsiTheme="majorHAnsi" w:cs="Calibri"/>
          <w:kern w:val="2"/>
          <w:sz w:val="20"/>
          <w:szCs w:val="24"/>
          <w:lang w:eastAsia="ar-SA"/>
        </w:rPr>
        <w:t>)</w:t>
      </w:r>
    </w:p>
    <w:p w14:paraId="297E79F3" w14:textId="77777777" w:rsidR="008B62B8" w:rsidRPr="00397C52" w:rsidRDefault="008B62B8" w:rsidP="00C34DEB">
      <w:pPr>
        <w:widowControl w:val="0"/>
        <w:tabs>
          <w:tab w:val="center" w:pos="1620"/>
        </w:tabs>
        <w:suppressAutoHyphens/>
        <w:spacing w:after="0" w:line="240" w:lineRule="auto"/>
        <w:jc w:val="both"/>
        <w:rPr>
          <w:rFonts w:asciiTheme="majorHAnsi" w:eastAsia="Andale Sans UI" w:hAnsiTheme="majorHAnsi" w:cs="Times New Roman"/>
          <w:kern w:val="2"/>
          <w:sz w:val="32"/>
          <w:szCs w:val="24"/>
          <w:lang w:eastAsia="ar-SA"/>
        </w:rPr>
      </w:pPr>
    </w:p>
    <w:p w14:paraId="6A2999F3" w14:textId="77777777" w:rsidR="00C34DEB" w:rsidRPr="00397C52" w:rsidRDefault="00C34DEB" w:rsidP="00C34DEB">
      <w:pPr>
        <w:widowControl w:val="0"/>
        <w:suppressAutoHyphens/>
        <w:spacing w:after="0" w:line="240" w:lineRule="auto"/>
        <w:ind w:left="900" w:hanging="900"/>
        <w:jc w:val="both"/>
        <w:rPr>
          <w:rFonts w:asciiTheme="majorHAnsi" w:eastAsia="Andale Sans UI" w:hAnsiTheme="majorHAnsi" w:cs="Times New Roman"/>
          <w:kern w:val="1"/>
          <w:sz w:val="24"/>
          <w:szCs w:val="24"/>
          <w:lang w:eastAsia="ar-SA"/>
        </w:rPr>
      </w:pPr>
    </w:p>
    <w:p w14:paraId="5903FD9B" w14:textId="77777777" w:rsidR="00C34DEB" w:rsidRPr="00397C52" w:rsidRDefault="00C34DEB" w:rsidP="00C34DEB">
      <w:pPr>
        <w:suppressAutoHyphens/>
        <w:spacing w:after="0" w:line="240" w:lineRule="auto"/>
        <w:jc w:val="center"/>
        <w:rPr>
          <w:rFonts w:asciiTheme="majorHAnsi" w:eastAsia="Times New Roman" w:hAnsiTheme="majorHAnsi" w:cs="Calibri"/>
          <w:sz w:val="28"/>
          <w:szCs w:val="24"/>
          <w:lang w:eastAsia="ar-SA"/>
        </w:rPr>
      </w:pPr>
      <w:r w:rsidRPr="00397C52">
        <w:rPr>
          <w:rFonts w:asciiTheme="majorHAnsi" w:eastAsia="Times New Roman" w:hAnsiTheme="majorHAnsi" w:cs="Calibri"/>
          <w:b/>
          <w:sz w:val="28"/>
          <w:szCs w:val="24"/>
          <w:lang w:eastAsia="ar-SA"/>
        </w:rPr>
        <w:t xml:space="preserve">FORMULARZ OFERTOWY </w:t>
      </w:r>
    </w:p>
    <w:p w14:paraId="09250698" w14:textId="77777777" w:rsidR="00C34DEB" w:rsidRPr="00397C52" w:rsidRDefault="00C34DEB" w:rsidP="00C34DEB">
      <w:pPr>
        <w:suppressAutoHyphens/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ar-SA"/>
        </w:rPr>
      </w:pPr>
    </w:p>
    <w:p w14:paraId="45028738" w14:textId="1D332F95" w:rsidR="00CF27D7" w:rsidRPr="00CB7685" w:rsidRDefault="00CF27D7" w:rsidP="00CF27D7">
      <w:pPr>
        <w:suppressAutoHyphens/>
        <w:spacing w:after="0" w:line="36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  <w:lang w:eastAsia="ar-SA"/>
        </w:rPr>
      </w:pPr>
      <w:r w:rsidRPr="00355AFF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Niniejszym składam ofertę na </w:t>
      </w:r>
      <w:r w:rsidR="000E706D">
        <w:rPr>
          <w:rFonts w:ascii="Cambria" w:hAnsi="Cambria" w:cs="Arial"/>
        </w:rPr>
        <w:t xml:space="preserve">zakupu środków trwałych </w:t>
      </w:r>
      <w:r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zgodnie </w:t>
      </w:r>
      <w:r w:rsidRPr="00397C52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z wymaganiami </w:t>
      </w:r>
      <w:r>
        <w:rPr>
          <w:rFonts w:asciiTheme="majorHAnsi" w:eastAsia="Times New Roman" w:hAnsiTheme="majorHAnsi" w:cs="Calibri"/>
          <w:sz w:val="24"/>
          <w:szCs w:val="24"/>
          <w:lang w:eastAsia="ar-SA"/>
        </w:rPr>
        <w:t>Zamawiającego</w:t>
      </w:r>
      <w:r w:rsidRPr="00397C52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 określonymi w Zapytaniu ofertowym nr </w:t>
      </w:r>
      <w:r w:rsidR="00A642E1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1</w:t>
      </w:r>
      <w:r w:rsidRPr="00397C52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/20</w:t>
      </w:r>
      <w:r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2</w:t>
      </w:r>
      <w:r w:rsidR="000E706D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1</w:t>
      </w:r>
      <w:r w:rsidRPr="00397C52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 xml:space="preserve"> m.in. </w:t>
      </w:r>
      <w:r w:rsidRPr="00397C52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oraz </w:t>
      </w:r>
      <w:r w:rsidRPr="001D747E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w załączniki nr 4 - SPECYFIKACJA TECHNICZNA ZAMÓWIENIA</w:t>
      </w:r>
      <w:r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.</w:t>
      </w:r>
    </w:p>
    <w:p w14:paraId="36C67BEF" w14:textId="77777777" w:rsidR="00C34DEB" w:rsidRPr="00397C52" w:rsidRDefault="00C34DEB" w:rsidP="008B62B8">
      <w:pPr>
        <w:suppressAutoHyphens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="-743" w:tblpY="67"/>
        <w:tblW w:w="10212" w:type="dxa"/>
        <w:tblLayout w:type="fixed"/>
        <w:tblLook w:val="0000" w:firstRow="0" w:lastRow="0" w:firstColumn="0" w:lastColumn="0" w:noHBand="0" w:noVBand="0"/>
      </w:tblPr>
      <w:tblGrid>
        <w:gridCol w:w="4820"/>
        <w:gridCol w:w="5392"/>
      </w:tblGrid>
      <w:tr w:rsidR="007D41A2" w:rsidRPr="00397C52" w14:paraId="1BE1144F" w14:textId="77777777" w:rsidTr="00676757">
        <w:trPr>
          <w:trHeight w:val="9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F0CB3" w14:textId="7F90CD79" w:rsidR="007D41A2" w:rsidRPr="00397C52" w:rsidRDefault="00397C52" w:rsidP="00676757">
            <w:pPr>
              <w:suppressAutoHyphens/>
              <w:spacing w:after="0" w:line="276" w:lineRule="auto"/>
              <w:jc w:val="both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ar-SA"/>
              </w:rPr>
            </w:pPr>
            <w:bookmarkStart w:id="2" w:name="_Hlk69387522"/>
            <w:r>
              <w:rPr>
                <w:rFonts w:asciiTheme="majorHAnsi" w:eastAsia="Times New Roman" w:hAnsiTheme="majorHAnsi" w:cs="Calibri"/>
                <w:b/>
                <w:sz w:val="24"/>
                <w:szCs w:val="24"/>
                <w:lang w:eastAsia="ar-SA"/>
              </w:rPr>
              <w:t>1</w:t>
            </w:r>
            <w:r w:rsidR="000D24B7">
              <w:rPr>
                <w:rFonts w:asciiTheme="majorHAnsi" w:eastAsia="Times New Roman" w:hAnsiTheme="majorHAnsi" w:cs="Calibri"/>
                <w:b/>
                <w:sz w:val="24"/>
                <w:szCs w:val="24"/>
                <w:lang w:eastAsia="ar-SA"/>
              </w:rPr>
              <w:t>.</w:t>
            </w:r>
            <w:r w:rsidR="00676757" w:rsidRPr="00397C52">
              <w:rPr>
                <w:rFonts w:asciiTheme="majorHAnsi" w:eastAsia="Times New Roman" w:hAnsiTheme="majorHAnsi" w:cs="Calibri"/>
                <w:b/>
                <w:sz w:val="24"/>
                <w:szCs w:val="24"/>
                <w:lang w:eastAsia="ar-SA"/>
              </w:rPr>
              <w:t xml:space="preserve"> </w:t>
            </w:r>
            <w:r w:rsidR="000D24B7">
              <w:rPr>
                <w:rFonts w:ascii="Cambria" w:hAnsi="Cambria" w:cs="Arial"/>
                <w:b/>
              </w:rPr>
              <w:t>Kryterium 1– „Cena netto”, waga maksymalnie 50 pkt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6F22A" w14:textId="77777777" w:rsidR="007D41A2" w:rsidRPr="00397C52" w:rsidRDefault="007D41A2" w:rsidP="00676757">
            <w:pPr>
              <w:suppressAutoHyphens/>
              <w:spacing w:after="0" w:line="360" w:lineRule="auto"/>
              <w:jc w:val="both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ar-SA"/>
              </w:rPr>
            </w:pPr>
          </w:p>
          <w:p w14:paraId="7F84924E" w14:textId="77777777" w:rsidR="008B62B8" w:rsidRDefault="008B62B8" w:rsidP="00676757">
            <w:pPr>
              <w:suppressAutoHyphens/>
              <w:spacing w:after="0" w:line="360" w:lineRule="auto"/>
              <w:jc w:val="both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ar-SA"/>
              </w:rPr>
            </w:pPr>
          </w:p>
          <w:p w14:paraId="5DF50581" w14:textId="24F5A9EC" w:rsidR="00BB6CCE" w:rsidRPr="00397C52" w:rsidRDefault="00BB6CCE" w:rsidP="00676757">
            <w:pPr>
              <w:suppressAutoHyphens/>
              <w:spacing w:after="0" w:line="360" w:lineRule="auto"/>
              <w:jc w:val="both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ar-SA"/>
              </w:rPr>
            </w:pPr>
          </w:p>
        </w:tc>
      </w:tr>
      <w:tr w:rsidR="00BB6CCE" w:rsidRPr="00397C52" w14:paraId="11296C13" w14:textId="77777777" w:rsidTr="00676757">
        <w:trPr>
          <w:trHeight w:val="9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1A583" w14:textId="63C17692" w:rsidR="000D24B7" w:rsidRDefault="00BB6CCE" w:rsidP="000D24B7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bCs/>
                <w:color w:val="auto"/>
              </w:rPr>
            </w:pPr>
            <w:r>
              <w:rPr>
                <w:rFonts w:ascii="Cambria" w:hAnsi="Cambria" w:cs="Arial"/>
                <w:b/>
                <w:bCs/>
              </w:rPr>
              <w:t xml:space="preserve">2. </w:t>
            </w:r>
            <w:r w:rsidR="000D24B7">
              <w:rPr>
                <w:rFonts w:ascii="Cambria" w:hAnsi="Cambria" w:cs="Arial"/>
                <w:b/>
                <w:color w:val="auto"/>
              </w:rPr>
              <w:t>Kryterium 2: „</w:t>
            </w:r>
            <w:bookmarkStart w:id="3" w:name="_Hlk69476197"/>
            <w:r w:rsidR="002B75AC">
              <w:rPr>
                <w:rFonts w:ascii="Cambria" w:hAnsi="Cambria" w:cs="Arial"/>
                <w:b/>
                <w:color w:val="auto"/>
              </w:rPr>
              <w:t>W przypadku</w:t>
            </w:r>
            <w:r w:rsidR="002B75AC">
              <w:t xml:space="preserve"> </w:t>
            </w:r>
            <w:r w:rsidR="002B75AC" w:rsidRPr="002B75AC">
              <w:rPr>
                <w:rFonts w:ascii="Cambria" w:hAnsi="Cambria" w:cs="Arial"/>
                <w:b/>
                <w:color w:val="auto"/>
              </w:rPr>
              <w:t xml:space="preserve">awarii zapewnienie sprzętu zastępczego tej samej klasy na czas trwania </w:t>
            </w:r>
            <w:r w:rsidR="00A70B0C" w:rsidRPr="002B75AC">
              <w:rPr>
                <w:rFonts w:ascii="Cambria" w:hAnsi="Cambria" w:cs="Arial"/>
                <w:b/>
                <w:color w:val="auto"/>
              </w:rPr>
              <w:t>naprawy</w:t>
            </w:r>
            <w:bookmarkEnd w:id="3"/>
            <w:r w:rsidR="00A70B0C">
              <w:rPr>
                <w:rFonts w:ascii="Cambria" w:hAnsi="Cambria" w:cs="Arial"/>
                <w:b/>
                <w:color w:val="auto"/>
              </w:rPr>
              <w:t>” –</w:t>
            </w:r>
            <w:r w:rsidR="000D24B7">
              <w:rPr>
                <w:rFonts w:ascii="Cambria" w:hAnsi="Cambria" w:cs="Arial"/>
                <w:b/>
                <w:color w:val="auto"/>
              </w:rPr>
              <w:t xml:space="preserve"> waga maksymalnie 30 pkt.</w:t>
            </w:r>
          </w:p>
          <w:p w14:paraId="671D2D49" w14:textId="50974CA9" w:rsidR="00BB6CCE" w:rsidRDefault="00BB6CCE" w:rsidP="00676757">
            <w:pPr>
              <w:suppressAutoHyphens/>
              <w:spacing w:after="0" w:line="276" w:lineRule="auto"/>
              <w:jc w:val="both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A5859" w14:textId="77777777" w:rsidR="00BB6CCE" w:rsidRDefault="00BB6CCE" w:rsidP="00676757">
            <w:pPr>
              <w:suppressAutoHyphens/>
              <w:spacing w:after="0" w:line="360" w:lineRule="auto"/>
              <w:jc w:val="both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ar-SA"/>
              </w:rPr>
            </w:pPr>
          </w:p>
          <w:p w14:paraId="1CAA700D" w14:textId="77777777" w:rsidR="00BB6CCE" w:rsidRDefault="00BB6CCE" w:rsidP="00676757">
            <w:pPr>
              <w:suppressAutoHyphens/>
              <w:spacing w:after="0" w:line="360" w:lineRule="auto"/>
              <w:jc w:val="both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ar-SA"/>
              </w:rPr>
            </w:pPr>
          </w:p>
          <w:p w14:paraId="655F3963" w14:textId="1B6C1691" w:rsidR="00BB6CCE" w:rsidRPr="00397C52" w:rsidRDefault="00BB6CCE" w:rsidP="00676757">
            <w:pPr>
              <w:suppressAutoHyphens/>
              <w:spacing w:after="0" w:line="360" w:lineRule="auto"/>
              <w:jc w:val="both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ar-SA"/>
              </w:rPr>
            </w:pPr>
          </w:p>
        </w:tc>
      </w:tr>
      <w:tr w:rsidR="00BB6CCE" w:rsidRPr="00397C52" w14:paraId="7DCD7E78" w14:textId="77777777" w:rsidTr="00676757">
        <w:trPr>
          <w:trHeight w:val="9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DF327" w14:textId="48657FBE" w:rsidR="000D24B7" w:rsidRDefault="00BB6CCE" w:rsidP="000D24B7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bCs/>
                <w:color w:val="auto"/>
              </w:rPr>
            </w:pPr>
            <w:r w:rsidRPr="00BB6CCE">
              <w:rPr>
                <w:rFonts w:asciiTheme="majorHAnsi" w:eastAsia="Times New Roman" w:hAnsiTheme="majorHAnsi"/>
                <w:b/>
                <w:sz w:val="24"/>
                <w:szCs w:val="24"/>
                <w:lang w:eastAsia="ar-SA"/>
              </w:rPr>
              <w:t>3.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ar-SA"/>
              </w:rPr>
              <w:t xml:space="preserve"> </w:t>
            </w:r>
            <w:r w:rsidR="000D24B7">
              <w:rPr>
                <w:rFonts w:ascii="Cambria" w:hAnsi="Cambria" w:cs="Arial"/>
                <w:b/>
                <w:color w:val="auto"/>
              </w:rPr>
              <w:t>Kryterium 3: „Wsparcie techniczne w sytuacjach awaryjnych 24/7” (w godzinach; liczony od zgłoszenia awarii u klienta), waga maksymalnie 20 pkt.</w:t>
            </w:r>
          </w:p>
          <w:p w14:paraId="06FB50F3" w14:textId="574609F1" w:rsidR="00BB6CCE" w:rsidRDefault="00BB6CCE" w:rsidP="00676757">
            <w:pPr>
              <w:suppressAutoHyphens/>
              <w:spacing w:after="0" w:line="276" w:lineRule="auto"/>
              <w:jc w:val="both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2C4D0" w14:textId="77777777" w:rsidR="00BB6CCE" w:rsidRDefault="00BB6CCE" w:rsidP="00676757">
            <w:pPr>
              <w:suppressAutoHyphens/>
              <w:spacing w:after="0" w:line="360" w:lineRule="auto"/>
              <w:jc w:val="both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ar-SA"/>
              </w:rPr>
            </w:pPr>
          </w:p>
          <w:p w14:paraId="32060ABA" w14:textId="77777777" w:rsidR="00BB6CCE" w:rsidRDefault="00BB6CCE" w:rsidP="00676757">
            <w:pPr>
              <w:suppressAutoHyphens/>
              <w:spacing w:after="0" w:line="360" w:lineRule="auto"/>
              <w:jc w:val="both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ar-SA"/>
              </w:rPr>
            </w:pPr>
          </w:p>
          <w:p w14:paraId="725D3BD6" w14:textId="2DA51AE8" w:rsidR="00BB6CCE" w:rsidRPr="00397C52" w:rsidRDefault="00BB6CCE" w:rsidP="00676757">
            <w:pPr>
              <w:suppressAutoHyphens/>
              <w:spacing w:after="0" w:line="360" w:lineRule="auto"/>
              <w:jc w:val="both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ar-SA"/>
              </w:rPr>
            </w:pPr>
          </w:p>
        </w:tc>
      </w:tr>
      <w:bookmarkEnd w:id="2"/>
    </w:tbl>
    <w:p w14:paraId="3C43A006" w14:textId="095ECCCE" w:rsidR="00BB6CCE" w:rsidRDefault="00BB6CCE" w:rsidP="008B62B8">
      <w:pPr>
        <w:suppressAutoHyphens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ar-SA"/>
        </w:rPr>
      </w:pPr>
    </w:p>
    <w:p w14:paraId="14E3A2B3" w14:textId="77777777" w:rsidR="00BB6CCE" w:rsidRPr="00397C52" w:rsidRDefault="00BB6CCE" w:rsidP="008B62B8">
      <w:pPr>
        <w:suppressAutoHyphens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ar-SA"/>
        </w:rPr>
      </w:pPr>
    </w:p>
    <w:p w14:paraId="1A476637" w14:textId="77777777" w:rsidR="00923F39" w:rsidRDefault="00923F39" w:rsidP="008B62B8">
      <w:pPr>
        <w:suppressAutoHyphens/>
        <w:spacing w:after="0" w:line="360" w:lineRule="auto"/>
        <w:jc w:val="both"/>
        <w:rPr>
          <w:rFonts w:asciiTheme="majorHAnsi" w:eastAsia="Times New Roman" w:hAnsiTheme="majorHAnsi" w:cs="Calibri"/>
          <w:b/>
          <w:sz w:val="24"/>
          <w:szCs w:val="24"/>
          <w:lang w:eastAsia="ar-SA"/>
        </w:rPr>
      </w:pPr>
    </w:p>
    <w:p w14:paraId="7D23AA05" w14:textId="4361CECD" w:rsidR="00C34DEB" w:rsidRPr="00397C52" w:rsidRDefault="00C34DEB" w:rsidP="008B62B8">
      <w:pPr>
        <w:suppressAutoHyphens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ar-SA"/>
        </w:rPr>
      </w:pPr>
      <w:r w:rsidRPr="00397C52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OŚWIADCZENIA:</w:t>
      </w:r>
    </w:p>
    <w:p w14:paraId="5C3E7D39" w14:textId="00A7FF7D" w:rsidR="00C34DEB" w:rsidRPr="00397C52" w:rsidRDefault="00C34DEB" w:rsidP="008B62B8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spacing w:after="0" w:line="360" w:lineRule="auto"/>
        <w:ind w:left="360"/>
        <w:jc w:val="both"/>
        <w:rPr>
          <w:rFonts w:asciiTheme="majorHAnsi" w:eastAsia="Times New Roman" w:hAnsiTheme="majorHAnsi" w:cs="Calibri"/>
          <w:sz w:val="24"/>
          <w:szCs w:val="24"/>
          <w:lang w:eastAsia="ar-SA"/>
        </w:rPr>
      </w:pPr>
      <w:r w:rsidRPr="00397C52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Oświadczamy, że zapoznaliśmy się z treścią Zapytania ofertowego nr </w:t>
      </w:r>
      <w:r w:rsidR="00A642E1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1</w:t>
      </w:r>
      <w:r w:rsidR="007B3060" w:rsidRPr="00397C52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/20</w:t>
      </w:r>
      <w:r w:rsidR="00C45271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2</w:t>
      </w:r>
      <w:r w:rsidR="00CA5384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1</w:t>
      </w:r>
      <w:r w:rsidRPr="00397C52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 xml:space="preserve"> </w:t>
      </w:r>
      <w:r w:rsidRPr="00397C52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z dnia </w:t>
      </w:r>
      <w:r w:rsidR="00923F39">
        <w:rPr>
          <w:rFonts w:asciiTheme="majorHAnsi" w:eastAsia="Times New Roman" w:hAnsiTheme="majorHAnsi" w:cs="Calibri"/>
          <w:sz w:val="24"/>
          <w:szCs w:val="24"/>
          <w:lang w:eastAsia="ar-SA"/>
        </w:rPr>
        <w:t>19</w:t>
      </w:r>
      <w:r w:rsidR="00206662">
        <w:rPr>
          <w:rFonts w:asciiTheme="majorHAnsi" w:eastAsia="Times New Roman" w:hAnsiTheme="majorHAnsi" w:cs="Calibri"/>
          <w:sz w:val="24"/>
          <w:szCs w:val="24"/>
          <w:lang w:eastAsia="ar-SA"/>
        </w:rPr>
        <w:t>.0</w:t>
      </w:r>
      <w:r w:rsidR="00CA5384">
        <w:rPr>
          <w:rFonts w:asciiTheme="majorHAnsi" w:eastAsia="Times New Roman" w:hAnsiTheme="majorHAnsi" w:cs="Calibri"/>
          <w:sz w:val="24"/>
          <w:szCs w:val="24"/>
          <w:lang w:eastAsia="ar-SA"/>
        </w:rPr>
        <w:t>4</w:t>
      </w:r>
      <w:r w:rsidR="00206662">
        <w:rPr>
          <w:rFonts w:asciiTheme="majorHAnsi" w:eastAsia="Times New Roman" w:hAnsiTheme="majorHAnsi" w:cs="Calibri"/>
          <w:sz w:val="24"/>
          <w:szCs w:val="24"/>
          <w:lang w:eastAsia="ar-SA"/>
        </w:rPr>
        <w:t>.202</w:t>
      </w:r>
      <w:r w:rsidR="00CA5384">
        <w:rPr>
          <w:rFonts w:asciiTheme="majorHAnsi" w:eastAsia="Times New Roman" w:hAnsiTheme="majorHAnsi" w:cs="Calibri"/>
          <w:sz w:val="24"/>
          <w:szCs w:val="24"/>
          <w:lang w:eastAsia="ar-SA"/>
        </w:rPr>
        <w:t>1</w:t>
      </w:r>
      <w:r w:rsidR="008B62B8" w:rsidRPr="00C642D0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 r</w:t>
      </w:r>
      <w:r w:rsidR="008B62B8" w:rsidRPr="00397C52">
        <w:rPr>
          <w:rFonts w:asciiTheme="majorHAnsi" w:eastAsia="Times New Roman" w:hAnsiTheme="majorHAnsi" w:cs="Calibri"/>
          <w:color w:val="000000"/>
          <w:sz w:val="24"/>
          <w:szCs w:val="24"/>
          <w:lang w:eastAsia="ar-SA"/>
        </w:rPr>
        <w:t>.</w:t>
      </w:r>
      <w:r w:rsidRPr="00397C52">
        <w:rPr>
          <w:rFonts w:asciiTheme="majorHAnsi" w:eastAsia="Times New Roman" w:hAnsiTheme="majorHAnsi" w:cs="Calibri"/>
          <w:color w:val="000000"/>
          <w:sz w:val="24"/>
          <w:szCs w:val="24"/>
          <w:lang w:eastAsia="ar-SA"/>
        </w:rPr>
        <w:t xml:space="preserve"> </w:t>
      </w:r>
      <w:r w:rsidRPr="00397C52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i nie wnosimy do niego zastrzeżeń oraz uzyskaliśmy informacje potrzebne do prawidłowego przygotowania oferty i nie wnosimy do treści ww. Zapytania ofertowego żadnych zastrzeżeń. </w:t>
      </w:r>
    </w:p>
    <w:p w14:paraId="6456D3D7" w14:textId="3CD83F33" w:rsidR="00C34DEB" w:rsidRPr="00C642D0" w:rsidRDefault="00C34DEB" w:rsidP="008B62B8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spacing w:after="0" w:line="360" w:lineRule="auto"/>
        <w:ind w:left="360"/>
        <w:jc w:val="both"/>
        <w:rPr>
          <w:rFonts w:asciiTheme="majorHAnsi" w:eastAsia="Times New Roman" w:hAnsiTheme="majorHAnsi" w:cs="Calibri"/>
          <w:sz w:val="24"/>
          <w:szCs w:val="24"/>
          <w:lang w:eastAsia="ar-SA"/>
        </w:rPr>
      </w:pPr>
      <w:r w:rsidRPr="00397C52">
        <w:rPr>
          <w:rFonts w:asciiTheme="majorHAnsi" w:eastAsia="Times New Roman" w:hAnsiTheme="majorHAnsi" w:cs="Calibri"/>
          <w:sz w:val="24"/>
          <w:szCs w:val="24"/>
          <w:lang w:eastAsia="ar-SA"/>
        </w:rPr>
        <w:t>Oświadczamy, że oferowana przez nas cena uwzględnia wszystkie zobowiązania oraz wszystkie koszty związane z</w:t>
      </w:r>
      <w:r w:rsidR="00C45271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 </w:t>
      </w:r>
      <w:r w:rsidR="00A642E1">
        <w:rPr>
          <w:rFonts w:asciiTheme="majorHAnsi" w:eastAsia="Times New Roman" w:hAnsiTheme="majorHAnsi" w:cs="Calibri"/>
          <w:sz w:val="24"/>
          <w:szCs w:val="24"/>
          <w:lang w:eastAsia="ar-SA"/>
        </w:rPr>
        <w:t>wykonaniem</w:t>
      </w:r>
      <w:r w:rsidRPr="00397C52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 przedmiotu zamówienia, zgodnie z wymaganiami określonymi przez </w:t>
      </w:r>
      <w:r w:rsidR="0041235A">
        <w:rPr>
          <w:rFonts w:asciiTheme="majorHAnsi" w:eastAsia="Times New Roman" w:hAnsiTheme="majorHAnsi" w:cs="Calibri"/>
          <w:sz w:val="24"/>
          <w:szCs w:val="24"/>
          <w:lang w:eastAsia="ar-SA"/>
        </w:rPr>
        <w:t>Zamawiającego</w:t>
      </w:r>
      <w:r w:rsidR="00B1574D" w:rsidRPr="00397C52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 </w:t>
      </w:r>
      <w:r w:rsidRPr="00397C52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w Zapytaniu ofertowym nr </w:t>
      </w:r>
      <w:r w:rsidR="00A642E1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1</w:t>
      </w:r>
      <w:r w:rsidR="007B3060" w:rsidRPr="00397C52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/20</w:t>
      </w:r>
      <w:r w:rsidR="00C45271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2</w:t>
      </w:r>
      <w:r w:rsidR="00CA5384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1</w:t>
      </w:r>
      <w:r w:rsidRPr="00397C52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 xml:space="preserve"> </w:t>
      </w:r>
      <w:r w:rsidRPr="00397C52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z dnia </w:t>
      </w:r>
      <w:r w:rsidR="00923F39">
        <w:rPr>
          <w:rFonts w:asciiTheme="majorHAnsi" w:eastAsia="Times New Roman" w:hAnsiTheme="majorHAnsi" w:cs="Calibri"/>
          <w:sz w:val="24"/>
          <w:szCs w:val="24"/>
          <w:lang w:eastAsia="ar-SA"/>
        </w:rPr>
        <w:t>19</w:t>
      </w:r>
      <w:r w:rsidR="00206662">
        <w:rPr>
          <w:rFonts w:asciiTheme="majorHAnsi" w:eastAsia="Times New Roman" w:hAnsiTheme="majorHAnsi" w:cs="Calibri"/>
          <w:sz w:val="24"/>
          <w:szCs w:val="24"/>
          <w:lang w:eastAsia="ar-SA"/>
        </w:rPr>
        <w:t>.0</w:t>
      </w:r>
      <w:r w:rsidR="00CA5384">
        <w:rPr>
          <w:rFonts w:asciiTheme="majorHAnsi" w:eastAsia="Times New Roman" w:hAnsiTheme="majorHAnsi" w:cs="Calibri"/>
          <w:sz w:val="24"/>
          <w:szCs w:val="24"/>
          <w:lang w:eastAsia="ar-SA"/>
        </w:rPr>
        <w:t>4</w:t>
      </w:r>
      <w:r w:rsidR="00206662">
        <w:rPr>
          <w:rFonts w:asciiTheme="majorHAnsi" w:eastAsia="Times New Roman" w:hAnsiTheme="majorHAnsi" w:cs="Calibri"/>
          <w:sz w:val="24"/>
          <w:szCs w:val="24"/>
          <w:lang w:eastAsia="ar-SA"/>
        </w:rPr>
        <w:t>.202</w:t>
      </w:r>
      <w:r w:rsidR="00CA5384">
        <w:rPr>
          <w:rFonts w:asciiTheme="majorHAnsi" w:eastAsia="Times New Roman" w:hAnsiTheme="majorHAnsi" w:cs="Calibri"/>
          <w:sz w:val="24"/>
          <w:szCs w:val="24"/>
          <w:lang w:eastAsia="ar-SA"/>
        </w:rPr>
        <w:t>1</w:t>
      </w:r>
      <w:r w:rsidR="00206662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 r.</w:t>
      </w:r>
    </w:p>
    <w:p w14:paraId="7209BAAA" w14:textId="597A293B" w:rsidR="00C34DEB" w:rsidRPr="00397C52" w:rsidRDefault="00C34DEB" w:rsidP="008B62B8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spacing w:after="0" w:line="360" w:lineRule="auto"/>
        <w:ind w:left="360"/>
        <w:jc w:val="both"/>
        <w:rPr>
          <w:rFonts w:asciiTheme="majorHAnsi" w:eastAsia="Times New Roman" w:hAnsiTheme="majorHAnsi" w:cs="Calibri"/>
          <w:sz w:val="24"/>
          <w:szCs w:val="24"/>
          <w:lang w:eastAsia="ar-SA"/>
        </w:rPr>
      </w:pPr>
      <w:r w:rsidRPr="00C642D0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Oświadczamy, </w:t>
      </w:r>
      <w:r w:rsidRPr="00397C52">
        <w:rPr>
          <w:rFonts w:asciiTheme="majorHAnsi" w:eastAsia="Times New Roman" w:hAnsiTheme="majorHAnsi" w:cs="Calibri"/>
          <w:sz w:val="24"/>
          <w:szCs w:val="24"/>
          <w:lang w:eastAsia="ar-SA"/>
        </w:rPr>
        <w:t>że ofero</w:t>
      </w:r>
      <w:r w:rsidR="00206662">
        <w:rPr>
          <w:rFonts w:asciiTheme="majorHAnsi" w:eastAsia="Times New Roman" w:hAnsiTheme="majorHAnsi" w:cs="Calibri"/>
          <w:sz w:val="24"/>
          <w:szCs w:val="24"/>
          <w:lang w:eastAsia="ar-SA"/>
        </w:rPr>
        <w:t>wane</w:t>
      </w:r>
      <w:r w:rsidR="00B1574D" w:rsidRPr="00397C52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 przez nas </w:t>
      </w:r>
      <w:r w:rsidR="00206662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wykonanie usługi </w:t>
      </w:r>
      <w:r w:rsidRPr="00397C52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w pełni odpowiada wszystkim wymaganiom </w:t>
      </w:r>
      <w:r w:rsidR="0041235A">
        <w:rPr>
          <w:rFonts w:asciiTheme="majorHAnsi" w:eastAsia="Times New Roman" w:hAnsiTheme="majorHAnsi" w:cs="Calibri"/>
          <w:sz w:val="24"/>
          <w:szCs w:val="24"/>
          <w:lang w:eastAsia="ar-SA"/>
        </w:rPr>
        <w:t>Zamawiającego</w:t>
      </w:r>
      <w:r w:rsidR="00B1574D" w:rsidRPr="00397C52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 </w:t>
      </w:r>
      <w:r w:rsidRPr="00397C52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określonym w Zapytaniu ofertowym nr </w:t>
      </w:r>
      <w:r w:rsidR="00A642E1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1</w:t>
      </w:r>
      <w:r w:rsidR="007B3060" w:rsidRPr="00397C52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/20</w:t>
      </w:r>
      <w:r w:rsidR="00C45271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2</w:t>
      </w:r>
      <w:r w:rsidR="00CA5384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1</w:t>
      </w:r>
      <w:r w:rsidRPr="00397C52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 xml:space="preserve"> </w:t>
      </w:r>
      <w:r w:rsidRPr="00397C52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z dnia </w:t>
      </w:r>
      <w:r w:rsidR="00923F39">
        <w:rPr>
          <w:rFonts w:asciiTheme="majorHAnsi" w:eastAsia="Times New Roman" w:hAnsiTheme="majorHAnsi" w:cs="Calibri"/>
          <w:sz w:val="24"/>
          <w:szCs w:val="24"/>
          <w:lang w:eastAsia="ar-SA"/>
        </w:rPr>
        <w:t>19</w:t>
      </w:r>
      <w:r w:rsidR="00206662">
        <w:rPr>
          <w:rFonts w:asciiTheme="majorHAnsi" w:eastAsia="Times New Roman" w:hAnsiTheme="majorHAnsi" w:cs="Calibri"/>
          <w:sz w:val="24"/>
          <w:szCs w:val="24"/>
          <w:lang w:eastAsia="ar-SA"/>
        </w:rPr>
        <w:t>.0</w:t>
      </w:r>
      <w:r w:rsidR="00CA5384">
        <w:rPr>
          <w:rFonts w:asciiTheme="majorHAnsi" w:eastAsia="Times New Roman" w:hAnsiTheme="majorHAnsi" w:cs="Calibri"/>
          <w:sz w:val="24"/>
          <w:szCs w:val="24"/>
          <w:lang w:eastAsia="ar-SA"/>
        </w:rPr>
        <w:t>4</w:t>
      </w:r>
      <w:r w:rsidR="00206662">
        <w:rPr>
          <w:rFonts w:asciiTheme="majorHAnsi" w:eastAsia="Times New Roman" w:hAnsiTheme="majorHAnsi" w:cs="Calibri"/>
          <w:sz w:val="24"/>
          <w:szCs w:val="24"/>
          <w:lang w:eastAsia="ar-SA"/>
        </w:rPr>
        <w:t>.202</w:t>
      </w:r>
      <w:r w:rsidR="00CA5384">
        <w:rPr>
          <w:rFonts w:asciiTheme="majorHAnsi" w:eastAsia="Times New Roman" w:hAnsiTheme="majorHAnsi" w:cs="Calibri"/>
          <w:sz w:val="24"/>
          <w:szCs w:val="24"/>
          <w:lang w:eastAsia="ar-SA"/>
        </w:rPr>
        <w:t>1</w:t>
      </w:r>
      <w:r w:rsidR="00206662" w:rsidRPr="00C642D0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 </w:t>
      </w:r>
      <w:r w:rsidR="00BB6CCE" w:rsidRPr="00C642D0">
        <w:rPr>
          <w:rFonts w:asciiTheme="majorHAnsi" w:eastAsia="Times New Roman" w:hAnsiTheme="majorHAnsi" w:cs="Calibri"/>
          <w:sz w:val="24"/>
          <w:szCs w:val="24"/>
          <w:lang w:eastAsia="ar-SA"/>
        </w:rPr>
        <w:t>r.</w:t>
      </w:r>
      <w:r w:rsidR="00BB6CCE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 </w:t>
      </w:r>
      <w:r w:rsidRPr="00397C52">
        <w:rPr>
          <w:rFonts w:asciiTheme="majorHAnsi" w:eastAsia="Times New Roman" w:hAnsiTheme="majorHAnsi" w:cs="Calibri"/>
          <w:color w:val="000000"/>
          <w:sz w:val="24"/>
          <w:szCs w:val="24"/>
          <w:lang w:eastAsia="ar-SA"/>
        </w:rPr>
        <w:t xml:space="preserve">oraz jest </w:t>
      </w:r>
      <w:r w:rsidR="007B3060" w:rsidRPr="00397C52">
        <w:rPr>
          <w:rFonts w:asciiTheme="majorHAnsi" w:eastAsia="Times New Roman" w:hAnsiTheme="majorHAnsi" w:cs="Calibri"/>
          <w:color w:val="000000"/>
          <w:sz w:val="24"/>
          <w:szCs w:val="24"/>
          <w:lang w:eastAsia="ar-SA"/>
        </w:rPr>
        <w:t>w pełni zgodna załącznikiem nr 4</w:t>
      </w:r>
      <w:r w:rsidRPr="00397C52">
        <w:rPr>
          <w:rFonts w:asciiTheme="majorHAnsi" w:eastAsia="Times New Roman" w:hAnsiTheme="majorHAnsi" w:cs="Calibri"/>
          <w:color w:val="000000"/>
          <w:sz w:val="24"/>
          <w:szCs w:val="24"/>
          <w:lang w:eastAsia="ar-SA"/>
        </w:rPr>
        <w:t xml:space="preserve"> do zapytania ofertowego. </w:t>
      </w:r>
    </w:p>
    <w:p w14:paraId="7A4B0A9C" w14:textId="11680BF7" w:rsidR="00C34DEB" w:rsidRPr="00397C52" w:rsidRDefault="00C34DEB" w:rsidP="008B62B8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spacing w:after="0" w:line="360" w:lineRule="auto"/>
        <w:ind w:left="360"/>
        <w:jc w:val="both"/>
        <w:rPr>
          <w:rFonts w:asciiTheme="majorHAnsi" w:eastAsia="Times New Roman" w:hAnsiTheme="majorHAnsi" w:cs="Calibri"/>
          <w:sz w:val="24"/>
          <w:szCs w:val="24"/>
          <w:lang w:eastAsia="ar-SA"/>
        </w:rPr>
      </w:pPr>
      <w:r w:rsidRPr="00397C52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Oświadczamy, że uważamy się za związanych niniejszą ofertą na okres minimum </w:t>
      </w:r>
      <w:r w:rsidR="008A1E24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6</w:t>
      </w:r>
      <w:r w:rsidRPr="00397C52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0 dni.</w:t>
      </w:r>
    </w:p>
    <w:p w14:paraId="3F2A9910" w14:textId="720595E0" w:rsidR="0041235A" w:rsidRDefault="00C34DEB" w:rsidP="0041235A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spacing w:after="0" w:line="360" w:lineRule="auto"/>
        <w:ind w:left="360"/>
        <w:jc w:val="both"/>
        <w:rPr>
          <w:rFonts w:asciiTheme="majorHAnsi" w:eastAsia="Times New Roman" w:hAnsiTheme="majorHAnsi" w:cs="Calibri"/>
          <w:sz w:val="24"/>
          <w:szCs w:val="24"/>
          <w:lang w:eastAsia="ar-SA"/>
        </w:rPr>
      </w:pPr>
      <w:r w:rsidRPr="00397C52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Zobowiązujemy się – w przypadku wyboru naszej </w:t>
      </w:r>
      <w:r w:rsidR="00A642E1" w:rsidRPr="00397C52">
        <w:rPr>
          <w:rFonts w:asciiTheme="majorHAnsi" w:eastAsia="Times New Roman" w:hAnsiTheme="majorHAnsi" w:cs="Calibri"/>
          <w:sz w:val="24"/>
          <w:szCs w:val="24"/>
          <w:lang w:eastAsia="ar-SA"/>
        </w:rPr>
        <w:t>oferty</w:t>
      </w:r>
      <w:r w:rsidRPr="00397C52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 jako najkorzystniejszej – do zawarcia umowy w miejscu i terminie ustalonym wspólnie z </w:t>
      </w:r>
      <w:r w:rsidR="0041235A">
        <w:rPr>
          <w:rFonts w:asciiTheme="majorHAnsi" w:eastAsia="Times New Roman" w:hAnsiTheme="majorHAnsi" w:cs="Calibri"/>
          <w:sz w:val="24"/>
          <w:szCs w:val="24"/>
          <w:lang w:eastAsia="ar-SA"/>
        </w:rPr>
        <w:t>Zamawiającym</w:t>
      </w:r>
    </w:p>
    <w:p w14:paraId="71AA4D83" w14:textId="58AA449B" w:rsidR="00C34DEB" w:rsidRPr="0041235A" w:rsidRDefault="00C34DEB" w:rsidP="0041235A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spacing w:after="0" w:line="360" w:lineRule="auto"/>
        <w:ind w:left="360"/>
        <w:jc w:val="both"/>
        <w:rPr>
          <w:rFonts w:asciiTheme="majorHAnsi" w:eastAsia="Times New Roman" w:hAnsiTheme="majorHAnsi" w:cs="Calibri"/>
          <w:sz w:val="24"/>
          <w:szCs w:val="24"/>
          <w:lang w:eastAsia="ar-SA"/>
        </w:rPr>
      </w:pPr>
      <w:r w:rsidRPr="0041235A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Oświadczamy, że </w:t>
      </w:r>
      <w:r w:rsidR="0041235A" w:rsidRPr="0041235A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zrealizujemy zamówienie w terminie </w:t>
      </w:r>
      <w:r w:rsidR="00D66B10" w:rsidRPr="0041235A">
        <w:rPr>
          <w:rFonts w:asciiTheme="majorHAnsi" w:eastAsia="Times New Roman" w:hAnsiTheme="majorHAnsi" w:cs="Calibri"/>
          <w:sz w:val="24"/>
          <w:szCs w:val="24"/>
          <w:lang w:eastAsia="ar-SA"/>
        </w:rPr>
        <w:t>wskazany</w:t>
      </w:r>
      <w:r w:rsidR="0041235A" w:rsidRPr="0041235A">
        <w:rPr>
          <w:rFonts w:asciiTheme="majorHAnsi" w:eastAsia="Times New Roman" w:hAnsiTheme="majorHAnsi" w:cs="Calibri"/>
          <w:sz w:val="24"/>
          <w:szCs w:val="24"/>
          <w:lang w:eastAsia="ar-SA"/>
        </w:rPr>
        <w:t>m</w:t>
      </w:r>
      <w:r w:rsidRPr="0041235A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 w Zapytaniu ofertowym nr </w:t>
      </w:r>
      <w:r w:rsidR="00206662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1</w:t>
      </w:r>
      <w:r w:rsidR="007B3060" w:rsidRPr="0041235A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/20</w:t>
      </w:r>
      <w:r w:rsidR="00C45271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2</w:t>
      </w:r>
      <w:r w:rsidR="00CA5384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>1</w:t>
      </w:r>
      <w:r w:rsidRPr="0041235A">
        <w:rPr>
          <w:rFonts w:asciiTheme="majorHAnsi" w:eastAsia="Times New Roman" w:hAnsiTheme="majorHAnsi" w:cs="Calibri"/>
          <w:b/>
          <w:sz w:val="24"/>
          <w:szCs w:val="24"/>
          <w:lang w:eastAsia="ar-SA"/>
        </w:rPr>
        <w:t xml:space="preserve"> </w:t>
      </w:r>
      <w:r w:rsidRPr="0041235A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z dnia </w:t>
      </w:r>
      <w:r w:rsidR="00923F39">
        <w:rPr>
          <w:rFonts w:asciiTheme="majorHAnsi" w:eastAsia="Times New Roman" w:hAnsiTheme="majorHAnsi" w:cs="Calibri"/>
          <w:sz w:val="24"/>
          <w:szCs w:val="24"/>
          <w:lang w:eastAsia="ar-SA"/>
        </w:rPr>
        <w:t>19</w:t>
      </w:r>
      <w:r w:rsidR="00206662">
        <w:rPr>
          <w:rFonts w:asciiTheme="majorHAnsi" w:eastAsia="Times New Roman" w:hAnsiTheme="majorHAnsi" w:cs="Calibri"/>
          <w:sz w:val="24"/>
          <w:szCs w:val="24"/>
          <w:lang w:eastAsia="ar-SA"/>
        </w:rPr>
        <w:t>.0</w:t>
      </w:r>
      <w:r w:rsidR="00CA5384">
        <w:rPr>
          <w:rFonts w:asciiTheme="majorHAnsi" w:eastAsia="Times New Roman" w:hAnsiTheme="majorHAnsi" w:cs="Calibri"/>
          <w:sz w:val="24"/>
          <w:szCs w:val="24"/>
          <w:lang w:eastAsia="ar-SA"/>
        </w:rPr>
        <w:t>4</w:t>
      </w:r>
      <w:r w:rsidR="00206662">
        <w:rPr>
          <w:rFonts w:asciiTheme="majorHAnsi" w:eastAsia="Times New Roman" w:hAnsiTheme="majorHAnsi" w:cs="Calibri"/>
          <w:sz w:val="24"/>
          <w:szCs w:val="24"/>
          <w:lang w:eastAsia="ar-SA"/>
        </w:rPr>
        <w:t>.202</w:t>
      </w:r>
      <w:r w:rsidR="00CA5384">
        <w:rPr>
          <w:rFonts w:asciiTheme="majorHAnsi" w:eastAsia="Times New Roman" w:hAnsiTheme="majorHAnsi" w:cs="Calibri"/>
          <w:sz w:val="24"/>
          <w:szCs w:val="24"/>
          <w:lang w:eastAsia="ar-SA"/>
        </w:rPr>
        <w:t>1</w:t>
      </w:r>
      <w:r w:rsidR="00206662" w:rsidRPr="00C642D0">
        <w:rPr>
          <w:rFonts w:asciiTheme="majorHAnsi" w:eastAsia="Times New Roman" w:hAnsiTheme="majorHAnsi" w:cs="Calibri"/>
          <w:sz w:val="24"/>
          <w:szCs w:val="24"/>
          <w:lang w:eastAsia="ar-SA"/>
        </w:rPr>
        <w:t xml:space="preserve"> </w:t>
      </w:r>
      <w:r w:rsidR="00BB6CCE" w:rsidRPr="00C642D0">
        <w:rPr>
          <w:rFonts w:asciiTheme="majorHAnsi" w:eastAsia="Times New Roman" w:hAnsiTheme="majorHAnsi" w:cs="Calibri"/>
          <w:sz w:val="24"/>
          <w:szCs w:val="24"/>
          <w:lang w:eastAsia="ar-SA"/>
        </w:rPr>
        <w:t>r.</w:t>
      </w:r>
    </w:p>
    <w:p w14:paraId="7D7C1672" w14:textId="77777777" w:rsidR="00D66B10" w:rsidRPr="00397C52" w:rsidRDefault="00D66B10" w:rsidP="008B62B8">
      <w:pPr>
        <w:suppressAutoHyphens/>
        <w:spacing w:after="0" w:line="360" w:lineRule="auto"/>
        <w:ind w:left="360"/>
        <w:jc w:val="both"/>
        <w:rPr>
          <w:rFonts w:asciiTheme="majorHAnsi" w:eastAsia="Times New Roman" w:hAnsiTheme="majorHAnsi" w:cs="Calibri"/>
          <w:sz w:val="24"/>
          <w:szCs w:val="24"/>
          <w:lang w:eastAsia="ar-SA"/>
        </w:rPr>
      </w:pPr>
    </w:p>
    <w:p w14:paraId="2D6CA1FD" w14:textId="77777777" w:rsidR="00C34DEB" w:rsidRPr="00397C52" w:rsidRDefault="00C34DEB" w:rsidP="008B62B8">
      <w:pPr>
        <w:widowControl w:val="0"/>
        <w:tabs>
          <w:tab w:val="center" w:pos="6840"/>
        </w:tabs>
        <w:suppressAutoHyphens/>
        <w:spacing w:after="0" w:line="360" w:lineRule="auto"/>
        <w:jc w:val="both"/>
        <w:rPr>
          <w:rFonts w:asciiTheme="majorHAnsi" w:eastAsia="Andale Sans UI" w:hAnsiTheme="majorHAnsi" w:cs="Calibri"/>
          <w:kern w:val="1"/>
          <w:sz w:val="16"/>
          <w:szCs w:val="24"/>
          <w:lang w:eastAsia="ar-SA"/>
        </w:rPr>
      </w:pPr>
      <w:r w:rsidRPr="00397C52">
        <w:rPr>
          <w:rFonts w:asciiTheme="majorHAnsi" w:eastAsia="Andale Sans UI" w:hAnsiTheme="majorHAnsi" w:cs="Times New Roman"/>
          <w:kern w:val="1"/>
          <w:sz w:val="24"/>
          <w:szCs w:val="24"/>
          <w:lang w:eastAsia="ar-SA"/>
        </w:rPr>
        <w:tab/>
      </w:r>
      <w:r w:rsidRPr="00397C52">
        <w:rPr>
          <w:rFonts w:asciiTheme="majorHAnsi" w:eastAsia="Andale Sans UI" w:hAnsiTheme="majorHAnsi" w:cs="Calibri"/>
          <w:kern w:val="1"/>
          <w:sz w:val="24"/>
          <w:szCs w:val="24"/>
          <w:lang w:eastAsia="ar-SA"/>
        </w:rPr>
        <w:t>.............................</w:t>
      </w:r>
      <w:r w:rsidR="009F6376" w:rsidRPr="00397C52">
        <w:rPr>
          <w:rFonts w:asciiTheme="majorHAnsi" w:eastAsia="Andale Sans UI" w:hAnsiTheme="majorHAnsi" w:cs="Calibri"/>
          <w:kern w:val="1"/>
          <w:sz w:val="24"/>
          <w:szCs w:val="24"/>
          <w:lang w:eastAsia="ar-SA"/>
        </w:rPr>
        <w:t>............................</w:t>
      </w:r>
      <w:r w:rsidRPr="00397C52">
        <w:rPr>
          <w:rFonts w:asciiTheme="majorHAnsi" w:eastAsia="Andale Sans UI" w:hAnsiTheme="majorHAnsi" w:cs="Calibri"/>
          <w:kern w:val="1"/>
          <w:sz w:val="16"/>
          <w:szCs w:val="24"/>
          <w:lang w:eastAsia="ar-SA"/>
        </w:rPr>
        <w:tab/>
        <w:t xml:space="preserve">                                                                                                                  </w:t>
      </w:r>
    </w:p>
    <w:p w14:paraId="3B8F2314" w14:textId="77777777" w:rsidR="00EF2052" w:rsidRPr="00397C52" w:rsidRDefault="00C34DEB" w:rsidP="008B62B8">
      <w:pPr>
        <w:suppressAutoHyphens/>
        <w:spacing w:after="0" w:line="360" w:lineRule="auto"/>
        <w:ind w:left="5400"/>
        <w:jc w:val="center"/>
        <w:rPr>
          <w:rFonts w:asciiTheme="majorHAnsi" w:eastAsia="Times New Roman" w:hAnsiTheme="majorHAnsi" w:cs="Calibri"/>
          <w:sz w:val="24"/>
          <w:szCs w:val="24"/>
          <w:lang w:eastAsia="ar-SA"/>
        </w:rPr>
      </w:pPr>
      <w:r w:rsidRPr="00397C52">
        <w:rPr>
          <w:rFonts w:asciiTheme="majorHAnsi" w:eastAsia="Times New Roman" w:hAnsiTheme="majorHAnsi" w:cs="Calibri"/>
          <w:color w:val="000000"/>
          <w:sz w:val="20"/>
          <w:szCs w:val="24"/>
          <w:lang w:eastAsia="ar-SA"/>
        </w:rPr>
        <w:t>Pie</w:t>
      </w:r>
      <w:r w:rsidR="009F6376" w:rsidRPr="00397C52">
        <w:rPr>
          <w:rFonts w:asciiTheme="majorHAnsi" w:eastAsia="Times New Roman" w:hAnsiTheme="majorHAnsi" w:cs="Calibri"/>
          <w:color w:val="000000"/>
          <w:sz w:val="20"/>
          <w:szCs w:val="24"/>
          <w:lang w:eastAsia="ar-SA"/>
        </w:rPr>
        <w:t>częć firmowa i czytelny podpis</w:t>
      </w:r>
    </w:p>
    <w:sectPr w:rsidR="00EF2052" w:rsidRPr="00397C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B716" w14:textId="77777777" w:rsidR="001947B3" w:rsidRDefault="001947B3" w:rsidP="00C34DEB">
      <w:pPr>
        <w:spacing w:after="0" w:line="240" w:lineRule="auto"/>
      </w:pPr>
      <w:r>
        <w:separator/>
      </w:r>
    </w:p>
  </w:endnote>
  <w:endnote w:type="continuationSeparator" w:id="0">
    <w:p w14:paraId="7C41AA20" w14:textId="77777777" w:rsidR="001947B3" w:rsidRDefault="001947B3" w:rsidP="00C3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2446" w14:textId="77777777" w:rsidR="001947B3" w:rsidRDefault="001947B3" w:rsidP="00C34DEB">
      <w:pPr>
        <w:spacing w:after="0" w:line="240" w:lineRule="auto"/>
      </w:pPr>
      <w:r>
        <w:separator/>
      </w:r>
    </w:p>
  </w:footnote>
  <w:footnote w:type="continuationSeparator" w:id="0">
    <w:p w14:paraId="26870AD8" w14:textId="77777777" w:rsidR="001947B3" w:rsidRDefault="001947B3" w:rsidP="00C3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9AC2" w14:textId="58751B24" w:rsidR="00B20286" w:rsidRDefault="00735767">
    <w:pPr>
      <w:pStyle w:val="Nagwek"/>
    </w:pPr>
    <w:r>
      <w:rPr>
        <w:noProof/>
      </w:rPr>
      <w:drawing>
        <wp:inline distT="0" distB="0" distL="0" distR="0" wp14:anchorId="1F9F0826" wp14:editId="7783884C">
          <wp:extent cx="5760720" cy="969645"/>
          <wp:effectExtent l="0" t="0" r="0" b="190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AF239A" w14:textId="77777777" w:rsidR="008B62B8" w:rsidRPr="008B62B8" w:rsidRDefault="008B62B8" w:rsidP="008B62B8">
    <w:pPr>
      <w:pStyle w:val="Nagwek"/>
      <w:jc w:val="right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471B2CD7"/>
    <w:multiLevelType w:val="hybridMultilevel"/>
    <w:tmpl w:val="F0022002"/>
    <w:lvl w:ilvl="0" w:tplc="57B631DA">
      <w:start w:val="1"/>
      <w:numFmt w:val="decimal"/>
      <w:lvlText w:val="%1."/>
      <w:lvlJc w:val="left"/>
      <w:pPr>
        <w:ind w:left="-49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5" w:hanging="360"/>
      </w:pPr>
    </w:lvl>
    <w:lvl w:ilvl="2" w:tplc="0415001B">
      <w:start w:val="1"/>
      <w:numFmt w:val="lowerRoman"/>
      <w:lvlText w:val="%3."/>
      <w:lvlJc w:val="right"/>
      <w:pPr>
        <w:ind w:left="945" w:hanging="180"/>
      </w:pPr>
    </w:lvl>
    <w:lvl w:ilvl="3" w:tplc="0415000F">
      <w:start w:val="1"/>
      <w:numFmt w:val="decimal"/>
      <w:lvlText w:val="%4."/>
      <w:lvlJc w:val="left"/>
      <w:pPr>
        <w:ind w:left="1665" w:hanging="360"/>
      </w:pPr>
    </w:lvl>
    <w:lvl w:ilvl="4" w:tplc="04150019">
      <w:start w:val="1"/>
      <w:numFmt w:val="lowerLetter"/>
      <w:lvlText w:val="%5."/>
      <w:lvlJc w:val="left"/>
      <w:pPr>
        <w:ind w:left="2385" w:hanging="360"/>
      </w:pPr>
    </w:lvl>
    <w:lvl w:ilvl="5" w:tplc="0415001B">
      <w:start w:val="1"/>
      <w:numFmt w:val="lowerRoman"/>
      <w:lvlText w:val="%6."/>
      <w:lvlJc w:val="right"/>
      <w:pPr>
        <w:ind w:left="3105" w:hanging="180"/>
      </w:pPr>
    </w:lvl>
    <w:lvl w:ilvl="6" w:tplc="0415000F">
      <w:start w:val="1"/>
      <w:numFmt w:val="decimal"/>
      <w:lvlText w:val="%7."/>
      <w:lvlJc w:val="left"/>
      <w:pPr>
        <w:ind w:left="3825" w:hanging="360"/>
      </w:pPr>
    </w:lvl>
    <w:lvl w:ilvl="7" w:tplc="04150019">
      <w:start w:val="1"/>
      <w:numFmt w:val="lowerLetter"/>
      <w:lvlText w:val="%8."/>
      <w:lvlJc w:val="left"/>
      <w:pPr>
        <w:ind w:left="4545" w:hanging="360"/>
      </w:pPr>
    </w:lvl>
    <w:lvl w:ilvl="8" w:tplc="0415001B">
      <w:start w:val="1"/>
      <w:numFmt w:val="lowerRoman"/>
      <w:lvlText w:val="%9."/>
      <w:lvlJc w:val="right"/>
      <w:pPr>
        <w:ind w:left="526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EB"/>
    <w:rsid w:val="00034326"/>
    <w:rsid w:val="00085549"/>
    <w:rsid w:val="000C04B0"/>
    <w:rsid w:val="000C394F"/>
    <w:rsid w:val="000D24B7"/>
    <w:rsid w:val="000D474B"/>
    <w:rsid w:val="000E6EEC"/>
    <w:rsid w:val="000E706D"/>
    <w:rsid w:val="0015625B"/>
    <w:rsid w:val="001876A5"/>
    <w:rsid w:val="00191625"/>
    <w:rsid w:val="001931D8"/>
    <w:rsid w:val="001947B3"/>
    <w:rsid w:val="001D747E"/>
    <w:rsid w:val="00206662"/>
    <w:rsid w:val="00207EB9"/>
    <w:rsid w:val="002207BF"/>
    <w:rsid w:val="0025604A"/>
    <w:rsid w:val="00280448"/>
    <w:rsid w:val="002845EF"/>
    <w:rsid w:val="002A02A2"/>
    <w:rsid w:val="002B75AC"/>
    <w:rsid w:val="002E78B8"/>
    <w:rsid w:val="002F6FB5"/>
    <w:rsid w:val="00355AFF"/>
    <w:rsid w:val="00355CEB"/>
    <w:rsid w:val="003664A4"/>
    <w:rsid w:val="00397C52"/>
    <w:rsid w:val="003B44FA"/>
    <w:rsid w:val="003B6DEA"/>
    <w:rsid w:val="003E23C2"/>
    <w:rsid w:val="0041235A"/>
    <w:rsid w:val="00424367"/>
    <w:rsid w:val="004271D7"/>
    <w:rsid w:val="00432733"/>
    <w:rsid w:val="00434165"/>
    <w:rsid w:val="004A6424"/>
    <w:rsid w:val="004B57BA"/>
    <w:rsid w:val="00513236"/>
    <w:rsid w:val="0051771A"/>
    <w:rsid w:val="00531108"/>
    <w:rsid w:val="00541FE1"/>
    <w:rsid w:val="00543834"/>
    <w:rsid w:val="005518DE"/>
    <w:rsid w:val="005A792C"/>
    <w:rsid w:val="00676757"/>
    <w:rsid w:val="006775B5"/>
    <w:rsid w:val="00735767"/>
    <w:rsid w:val="00764DBE"/>
    <w:rsid w:val="007B3060"/>
    <w:rsid w:val="007C2175"/>
    <w:rsid w:val="007D209E"/>
    <w:rsid w:val="007D41A2"/>
    <w:rsid w:val="007D690C"/>
    <w:rsid w:val="007F4366"/>
    <w:rsid w:val="008A1E24"/>
    <w:rsid w:val="008B62B8"/>
    <w:rsid w:val="008D41E4"/>
    <w:rsid w:val="008D4FB9"/>
    <w:rsid w:val="00923F39"/>
    <w:rsid w:val="00975AA8"/>
    <w:rsid w:val="009A3520"/>
    <w:rsid w:val="009F6376"/>
    <w:rsid w:val="009F6420"/>
    <w:rsid w:val="00A237FD"/>
    <w:rsid w:val="00A27C57"/>
    <w:rsid w:val="00A642E1"/>
    <w:rsid w:val="00A70B0C"/>
    <w:rsid w:val="00A773A3"/>
    <w:rsid w:val="00B04C85"/>
    <w:rsid w:val="00B1574D"/>
    <w:rsid w:val="00B20286"/>
    <w:rsid w:val="00B402AE"/>
    <w:rsid w:val="00B66F9D"/>
    <w:rsid w:val="00BB6CCE"/>
    <w:rsid w:val="00BE0CEB"/>
    <w:rsid w:val="00C045D3"/>
    <w:rsid w:val="00C16AC7"/>
    <w:rsid w:val="00C34DEB"/>
    <w:rsid w:val="00C43D4E"/>
    <w:rsid w:val="00C45271"/>
    <w:rsid w:val="00C642D0"/>
    <w:rsid w:val="00CA5384"/>
    <w:rsid w:val="00CB7157"/>
    <w:rsid w:val="00CE4163"/>
    <w:rsid w:val="00CF1CCF"/>
    <w:rsid w:val="00CF27D7"/>
    <w:rsid w:val="00D43B1F"/>
    <w:rsid w:val="00D66B10"/>
    <w:rsid w:val="00DA4C79"/>
    <w:rsid w:val="00DA6202"/>
    <w:rsid w:val="00DC50F1"/>
    <w:rsid w:val="00DE3B08"/>
    <w:rsid w:val="00E36A80"/>
    <w:rsid w:val="00E62939"/>
    <w:rsid w:val="00E65FEA"/>
    <w:rsid w:val="00E778E5"/>
    <w:rsid w:val="00E8418B"/>
    <w:rsid w:val="00EC19CE"/>
    <w:rsid w:val="00EF2052"/>
    <w:rsid w:val="00F053E3"/>
    <w:rsid w:val="00F072FA"/>
    <w:rsid w:val="00F173AF"/>
    <w:rsid w:val="00F310AC"/>
    <w:rsid w:val="00F4411C"/>
    <w:rsid w:val="00F51F84"/>
    <w:rsid w:val="00F74492"/>
    <w:rsid w:val="00F93427"/>
    <w:rsid w:val="00FC5DE8"/>
    <w:rsid w:val="00FC6369"/>
    <w:rsid w:val="00FE0FC1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58DAD"/>
  <w15:docId w15:val="{B98AF170-B704-421F-B0C1-8F190754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C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DEB"/>
  </w:style>
  <w:style w:type="paragraph" w:styleId="Stopka">
    <w:name w:val="footer"/>
    <w:basedOn w:val="Normalny"/>
    <w:link w:val="StopkaZnak"/>
    <w:uiPriority w:val="99"/>
    <w:unhideWhenUsed/>
    <w:rsid w:val="00C3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DEB"/>
  </w:style>
  <w:style w:type="paragraph" w:styleId="Tekstdymka">
    <w:name w:val="Balloon Text"/>
    <w:basedOn w:val="Normalny"/>
    <w:link w:val="TekstdymkaZnak"/>
    <w:uiPriority w:val="99"/>
    <w:semiHidden/>
    <w:unhideWhenUsed/>
    <w:rsid w:val="00C3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DE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C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C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C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CC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D24B7"/>
    <w:pPr>
      <w:spacing w:after="0" w:line="240" w:lineRule="auto"/>
      <w:ind w:left="720"/>
      <w:contextualSpacing/>
    </w:pPr>
    <w:rPr>
      <w:rFonts w:ascii="Calibri" w:hAnsi="Calibri" w:cs="Calibri"/>
      <w:color w:val="33333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B62D-0AAC-4824-B0AD-62193FED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Daria Barańska</cp:lastModifiedBy>
  <cp:revision>15</cp:revision>
  <dcterms:created xsi:type="dcterms:W3CDTF">2020-07-06T08:37:00Z</dcterms:created>
  <dcterms:modified xsi:type="dcterms:W3CDTF">2021-04-16T12:39:00Z</dcterms:modified>
</cp:coreProperties>
</file>